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700" w:lineRule="exact"/>
        <w:jc w:val="both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中国人民大学首都发展与战略研究院2026年度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首都高端智库</w:t>
      </w:r>
      <w:r>
        <w:rPr>
          <w:rFonts w:hint="eastAsia" w:ascii="黑体" w:hAnsi="黑体" w:eastAsia="黑体"/>
          <w:b/>
          <w:bCs/>
          <w:sz w:val="44"/>
          <w:szCs w:val="44"/>
        </w:rPr>
        <w:t>决策咨询课题申报书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jc w:val="both"/>
        <w:rPr>
          <w:rFonts w:hint="eastAsia" w:ascii="黑体" w:hAnsi="黑体" w:eastAsia="黑体"/>
          <w:b/>
          <w:bCs/>
          <w:sz w:val="44"/>
          <w:szCs w:val="44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jc w:val="both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ind w:firstLine="843" w:firstLineChars="300"/>
        <w:rPr>
          <w:b w:val="0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课题名称</w:t>
      </w:r>
      <w:r>
        <w:rPr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 </w:t>
      </w:r>
      <w:r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spacing w:line="360" w:lineRule="auto"/>
        <w:ind w:firstLine="843" w:firstLineChars="30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请 人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spacing w:line="360" w:lineRule="auto"/>
        <w:ind w:firstLine="843" w:firstLineChars="3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>在单位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spacing w:line="360" w:lineRule="auto"/>
        <w:ind w:firstLine="843" w:firstLineChars="3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申请日期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spacing w:line="480" w:lineRule="auto"/>
        <w:jc w:val="both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中国人民大学首都发展与战略研究院</w:t>
      </w:r>
    </w:p>
    <w:p>
      <w:pPr>
        <w:jc w:val="center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202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0"/>
          <w:szCs w:val="30"/>
        </w:rPr>
        <w:t>年版</w:t>
      </w:r>
    </w:p>
    <w:p>
      <w:pPr>
        <w:jc w:val="center"/>
        <w:rPr>
          <w:rFonts w:hint="default" w:ascii="Times New Roman" w:hAnsi="Times New Roman" w:eastAsia="楷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项目申请人</w:t>
      </w:r>
      <w:r>
        <w:rPr>
          <w:rFonts w:ascii="黑体" w:hAnsi="黑体" w:eastAsia="黑体"/>
          <w:b/>
          <w:sz w:val="44"/>
          <w:szCs w:val="44"/>
        </w:rPr>
        <w:t>承诺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1.本申请书所填写的各项内容属实，没有知识产权争议，所有课题成员均已确认参与该项工作，对课题任务有明确清晰的认知。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2.本项目如获立项，本人将严格遵守《中国人民大学科学研究基金项目管理办法》的有关规定，按计划认真开展研究工作，取得预期研究成果，在确保质量的前提下，按时提供课题中期成果和终期成果。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3.本项目如获立项，将在财务报销过程中严格执行中国人民大学的各类财务制度。本人对于财务报销的相关问题负有全部责任。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4.本项目如获立项，本人将服从中国人民大学首都发展与战略研究院的相关规定，严格按照学术规范进行研究，确保课题成果没有知识产权争议，对于课题内容引发的各类争议和问题负有全责。</w:t>
      </w:r>
    </w:p>
    <w:p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left="7350" w:hanging="7350" w:hangingChars="24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申请人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签字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：                                                                    </w:t>
      </w:r>
    </w:p>
    <w:p>
      <w:pPr>
        <w:widowControl/>
        <w:ind w:left="7350" w:hanging="7350" w:hangingChars="245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4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817"/>
        <w:gridCol w:w="1321"/>
        <w:gridCol w:w="649"/>
        <w:gridCol w:w="709"/>
        <w:gridCol w:w="936"/>
        <w:gridCol w:w="349"/>
        <w:gridCol w:w="836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9" w:type="dxa"/>
            <w:gridSpan w:val="9"/>
            <w:shd w:val="clear" w:color="auto" w:fill="auto"/>
          </w:tcPr>
          <w:p>
            <w:pPr>
              <w:spacing w:before="156" w:beforeLines="50" w:after="156" w:afterLines="50" w:line="276" w:lineRule="auto"/>
              <w:jc w:val="left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一、申请人信息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所在单位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手机号码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职务、职称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职工号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办公室地址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办公电话</w:t>
            </w:r>
          </w:p>
        </w:tc>
        <w:tc>
          <w:tcPr>
            <w:tcW w:w="365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E-mail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研究领域</w:t>
            </w:r>
          </w:p>
        </w:tc>
        <w:tc>
          <w:tcPr>
            <w:tcW w:w="365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9" w:type="dxa"/>
            <w:gridSpan w:val="9"/>
            <w:shd w:val="clear" w:color="auto" w:fill="auto"/>
          </w:tcPr>
          <w:p>
            <w:pPr>
              <w:spacing w:before="156" w:beforeLines="50" w:after="156" w:afterLines="50" w:line="276" w:lineRule="auto"/>
              <w:jc w:val="left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二、课题组成员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单位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职工/学籍号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角色分工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2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0" w:hRule="atLeast"/>
          <w:jc w:val="center"/>
        </w:trPr>
        <w:tc>
          <w:tcPr>
            <w:tcW w:w="9469" w:type="dxa"/>
            <w:gridSpan w:val="9"/>
            <w:shd w:val="clear" w:color="auto" w:fill="auto"/>
          </w:tcPr>
          <w:p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三、申请人学术简历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说明：任职经历、教育背景、学术贡献、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所获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奖励与荣誉等；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00字左右。</w:t>
            </w: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7" w:hRule="atLeast"/>
          <w:jc w:val="center"/>
        </w:trPr>
        <w:tc>
          <w:tcPr>
            <w:tcW w:w="946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rFonts w:hint="eastAsia" w:ascii="楷体" w:hAnsi="楷体" w:eastAsia="黑体" w:cs="楷体"/>
                <w:sz w:val="22"/>
                <w:szCs w:val="22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四、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总体规划论证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请围绕以下内容进行论证，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内容不超过5000字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1.研究方向与选题意义；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2.研究目标、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拟解决的关键问题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与主要内容；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3.年度任务与工作规划；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4.研究基础、研究方法与数据来源；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5.预期成果形式及主要应用领域、宣传转化情况及预期学术价值和社会效益。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C81D31" w:themeColor="accent6" w:themeShade="BF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C81D31" w:themeColor="accent6" w:themeShade="BF"/>
                <w:sz w:val="24"/>
                <w:szCs w:val="24"/>
                <w:lang w:val="zh-CN"/>
              </w:rPr>
              <w:t>注意：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C81D31" w:themeColor="accent6" w:themeShade="BF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C81D31" w:themeColor="accent6" w:themeShade="BF"/>
                <w:sz w:val="24"/>
                <w:szCs w:val="24"/>
                <w:lang w:val="zh-CN"/>
              </w:rPr>
              <w:t>课题设计须严格围绕中国人民大学首都发展与战略研究院2026年度决策咨询课题申报方向展开，</w:t>
            </w:r>
            <w:r>
              <w:rPr>
                <w:rFonts w:hint="eastAsia" w:ascii="楷体" w:hAnsi="楷体" w:eastAsia="楷体" w:cs="楷体"/>
                <w:b/>
                <w:bCs/>
                <w:color w:val="C81D31" w:themeColor="accent6" w:themeShade="BF"/>
                <w:sz w:val="24"/>
                <w:szCs w:val="24"/>
                <w:lang w:val="zh-CN"/>
              </w:rPr>
              <w:t>偏离年度研究主题的，原则上不予立项</w:t>
            </w:r>
            <w:r>
              <w:rPr>
                <w:rFonts w:hint="eastAsia" w:ascii="楷体" w:hAnsi="楷体" w:eastAsia="楷体" w:cs="楷体"/>
                <w:color w:val="C81D31" w:themeColor="accent6" w:themeShade="BF"/>
                <w:sz w:val="24"/>
                <w:szCs w:val="24"/>
                <w:lang w:val="zh-CN"/>
              </w:rPr>
              <w:t>。预期成果应突出决策咨询导向和首都发展研究特色，重点体现对北京市“十五五”时期经济高质量发展、科技创新引领、产业体系升级、城市功能优化和财源建设增效等重点工作的支撑作用。成果贡献可从政策解释力、实践针对性、建议可操作性、学术支撑度和成果转化价值等方面进行说明，鼓励形成具有首发院辨识度的研究概念、分析框架、政策命题和决策咨询成果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tbl>
      <w:tblPr>
        <w:tblStyle w:val="4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五、所在单位意见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>
            <w:pPr>
              <w:spacing w:line="276" w:lineRule="auto"/>
              <w:ind w:right="174" w:rightChars="83" w:firstLine="482" w:firstLineChars="200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 w:firstLine="482" w:firstLineChars="200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 w:firstLine="482" w:firstLineChars="200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 w:firstLine="482" w:firstLineChars="200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申请材料</w:t>
            </w:r>
            <w:r>
              <w:rPr>
                <w:b/>
                <w:sz w:val="24"/>
              </w:rPr>
              <w:t>通过审核，</w:t>
            </w:r>
            <w:r>
              <w:rPr>
                <w:rFonts w:hint="eastAsia"/>
                <w:b/>
                <w:sz w:val="24"/>
              </w:rPr>
              <w:t>同意</w:t>
            </w:r>
            <w:r>
              <w:rPr>
                <w:b/>
                <w:sz w:val="24"/>
              </w:rPr>
              <w:t>并推荐申报。</w:t>
            </w:r>
          </w:p>
          <w:p>
            <w:pPr>
              <w:spacing w:line="276" w:lineRule="auto"/>
              <w:ind w:right="174" w:rightChars="83" w:firstLine="3500" w:firstLineChars="1250"/>
              <w:rPr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年    月    日</w:t>
            </w: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注：校部机关申请项目的，此处由单位加盖单位公章。</w:t>
            </w: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</w:tc>
      </w:tr>
    </w:tbl>
    <w:p>
      <w:pPr>
        <w:bidi w:val="0"/>
        <w:rPr>
          <w:rFonts w:hint="eastAsia"/>
        </w:rPr>
      </w:pPr>
    </w:p>
    <w:tbl>
      <w:tblPr>
        <w:tblStyle w:val="4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六、评审意见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准予</w:t>
            </w:r>
            <w:r>
              <w:rPr>
                <w:rFonts w:ascii="宋体" w:hAnsi="宋体"/>
                <w:b/>
                <w:sz w:val="24"/>
              </w:rPr>
              <w:t>立项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不予</w:t>
            </w:r>
            <w:r>
              <w:rPr>
                <w:rFonts w:ascii="宋体" w:hAnsi="宋体"/>
                <w:b/>
                <w:sz w:val="24"/>
              </w:rPr>
              <w:t>立项</w:t>
            </w: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bidi w:val="0"/>
        <w:rPr>
          <w:rFonts w:hint="eastAsia"/>
        </w:rPr>
      </w:pPr>
    </w:p>
    <w:sectPr>
      <w:headerReference r:id="rId3" w:type="default"/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2256790" cy="501650"/>
          <wp:effectExtent l="0" t="0" r="3810" b="6350"/>
          <wp:docPr id="172896337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337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1375" cy="50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mM0YzgxMWQ1NTk4ZjNiYjZhMzgyNjE3OTcwNGIifQ=="/>
  </w:docVars>
  <w:rsids>
    <w:rsidRoot w:val="0C331E71"/>
    <w:rsid w:val="0C331E71"/>
    <w:rsid w:val="3FA57DB2"/>
    <w:rsid w:val="59DA7CCE"/>
    <w:rsid w:val="60DE647B"/>
    <w:rsid w:val="622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913</Words>
  <Characters>941</Characters>
  <Lines>0</Lines>
  <Paragraphs>0</Paragraphs>
  <TotalTime>2</TotalTime>
  <ScaleCrop>false</ScaleCrop>
  <LinksUpToDate>false</LinksUpToDate>
  <CharactersWithSpaces>1319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2026-05-22T07:09:00Z</dcterms:created>
  <dc:creator>一粒桐豌豆</dc:creator>
  <cp:lastModifiedBy>陈诺Tcc</cp:lastModifiedBy>
  <dcterms:modified xsi:type="dcterms:W3CDTF">2026-05-25T03:12:50Z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0820E466AED7407D8C6E484F81B9209D_13</vt:lpwstr>
  </property>
  <property fmtid="{D5CDD505-2E9C-101B-9397-08002B2CF9AE}" pid="4" name="KSOTemplateDocerSaveRecord">
    <vt:lpwstr>eyJoZGlkIjoiMDk3NmRjOGVkZjhkMGY0N2I5NTdlMDA1ODk5NWJlZTQiLCJ1c2VySWQiOiIzMDAzODAxMDYifQ==</vt:lpwstr>
  </property>
</Properties>
</file>